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FE8" w:rsidRDefault="00FC7FE8" w:rsidP="001A42CB">
      <w:pPr>
        <w:rPr>
          <w:rFonts w:ascii="Times New Roman" w:hAnsi="Times New Roman" w:cs="Times New Roman"/>
          <w:b/>
          <w:sz w:val="24"/>
          <w:szCs w:val="24"/>
        </w:rPr>
      </w:pPr>
    </w:p>
    <w:p w:rsidR="00FC7FE8" w:rsidRDefault="00FC7FE8" w:rsidP="001A42CB">
      <w:pPr>
        <w:rPr>
          <w:rFonts w:ascii="Times New Roman" w:hAnsi="Times New Roman" w:cs="Times New Roman"/>
          <w:b/>
          <w:sz w:val="24"/>
          <w:szCs w:val="24"/>
        </w:rPr>
      </w:pPr>
    </w:p>
    <w:p w:rsidR="00FC7FE8" w:rsidRDefault="00FC7FE8" w:rsidP="001A42CB">
      <w:pPr>
        <w:rPr>
          <w:rFonts w:ascii="Times New Roman" w:hAnsi="Times New Roman" w:cs="Times New Roman"/>
          <w:b/>
          <w:sz w:val="24"/>
          <w:szCs w:val="24"/>
        </w:rPr>
      </w:pPr>
      <w:bookmarkStart w:id="0" w:name="_GoBack"/>
    </w:p>
    <w:bookmarkEnd w:id="0"/>
    <w:p w:rsidR="00FC7FE8" w:rsidRDefault="00FC7FE8" w:rsidP="001A42CB">
      <w:pPr>
        <w:rPr>
          <w:rFonts w:ascii="Times New Roman" w:hAnsi="Times New Roman" w:cs="Times New Roman"/>
          <w:b/>
          <w:sz w:val="24"/>
          <w:szCs w:val="24"/>
        </w:rPr>
      </w:pPr>
    </w:p>
    <w:p w:rsidR="00FC7FE8" w:rsidRDefault="00FC7FE8" w:rsidP="00FC7FE8">
      <w:pPr>
        <w:jc w:val="center"/>
        <w:rPr>
          <w:rFonts w:ascii="Times New Roman" w:hAnsi="Times New Roman" w:cs="Times New Roman"/>
          <w:sz w:val="24"/>
          <w:szCs w:val="24"/>
        </w:rPr>
      </w:pPr>
    </w:p>
    <w:p w:rsidR="00FC7FE8" w:rsidRDefault="00FC7FE8" w:rsidP="00FC7FE8">
      <w:pPr>
        <w:jc w:val="center"/>
        <w:rPr>
          <w:rFonts w:ascii="Times New Roman" w:hAnsi="Times New Roman" w:cs="Times New Roman"/>
          <w:sz w:val="24"/>
          <w:szCs w:val="24"/>
        </w:rPr>
      </w:pPr>
    </w:p>
    <w:p w:rsidR="00FC7FE8" w:rsidRPr="00FC7FE8" w:rsidRDefault="00FC7FE8" w:rsidP="00FC7FE8">
      <w:pPr>
        <w:jc w:val="center"/>
        <w:rPr>
          <w:rFonts w:ascii="Times New Roman" w:hAnsi="Times New Roman" w:cs="Times New Roman"/>
          <w:sz w:val="24"/>
          <w:szCs w:val="24"/>
        </w:rPr>
      </w:pPr>
      <w:r w:rsidRPr="00FC7FE8">
        <w:rPr>
          <w:rFonts w:ascii="Times New Roman" w:hAnsi="Times New Roman" w:cs="Times New Roman"/>
          <w:sz w:val="24"/>
          <w:szCs w:val="24"/>
        </w:rPr>
        <w:t>Psychology report</w:t>
      </w:r>
    </w:p>
    <w:p w:rsidR="00FC7FE8" w:rsidRPr="00FC7FE8" w:rsidRDefault="00FC7FE8" w:rsidP="00FC7FE8">
      <w:pPr>
        <w:jc w:val="center"/>
        <w:rPr>
          <w:rFonts w:ascii="Times New Roman" w:hAnsi="Times New Roman" w:cs="Times New Roman"/>
          <w:sz w:val="24"/>
          <w:szCs w:val="24"/>
        </w:rPr>
      </w:pPr>
      <w:r w:rsidRPr="00FC7FE8">
        <w:rPr>
          <w:rFonts w:ascii="Times New Roman" w:hAnsi="Times New Roman" w:cs="Times New Roman"/>
          <w:sz w:val="24"/>
          <w:szCs w:val="24"/>
        </w:rPr>
        <w:t>Student’s Name</w:t>
      </w:r>
    </w:p>
    <w:p w:rsidR="00FC7FE8" w:rsidRPr="00FC7FE8" w:rsidRDefault="00FC7FE8" w:rsidP="00FC7FE8">
      <w:pPr>
        <w:jc w:val="center"/>
        <w:rPr>
          <w:rFonts w:ascii="Times New Roman" w:hAnsi="Times New Roman" w:cs="Times New Roman"/>
          <w:sz w:val="24"/>
          <w:szCs w:val="24"/>
        </w:rPr>
      </w:pPr>
      <w:r w:rsidRPr="00FC7FE8">
        <w:rPr>
          <w:rFonts w:ascii="Times New Roman" w:hAnsi="Times New Roman" w:cs="Times New Roman"/>
          <w:sz w:val="24"/>
          <w:szCs w:val="24"/>
        </w:rPr>
        <w:t>Institutional Affiliation</w:t>
      </w:r>
    </w:p>
    <w:p w:rsidR="00FC7FE8" w:rsidRPr="00FC7FE8" w:rsidRDefault="00FC7FE8" w:rsidP="00FC7FE8">
      <w:pPr>
        <w:jc w:val="center"/>
        <w:rPr>
          <w:rFonts w:ascii="Times New Roman" w:hAnsi="Times New Roman" w:cs="Times New Roman"/>
          <w:sz w:val="24"/>
          <w:szCs w:val="24"/>
        </w:rPr>
      </w:pPr>
      <w:r w:rsidRPr="00FC7FE8">
        <w:rPr>
          <w:rFonts w:ascii="Times New Roman" w:hAnsi="Times New Roman" w:cs="Times New Roman"/>
          <w:sz w:val="24"/>
          <w:szCs w:val="24"/>
        </w:rPr>
        <w:t>Date</w:t>
      </w:r>
    </w:p>
    <w:p w:rsidR="00FC7FE8" w:rsidRDefault="00FC7FE8" w:rsidP="001A42CB">
      <w:pPr>
        <w:rPr>
          <w:rFonts w:ascii="Times New Roman" w:hAnsi="Times New Roman" w:cs="Times New Roman"/>
          <w:b/>
          <w:sz w:val="24"/>
          <w:szCs w:val="24"/>
        </w:rPr>
      </w:pPr>
    </w:p>
    <w:p w:rsidR="00FC7FE8" w:rsidRDefault="00FC7FE8" w:rsidP="001A42CB">
      <w:pPr>
        <w:rPr>
          <w:rFonts w:ascii="Times New Roman" w:hAnsi="Times New Roman" w:cs="Times New Roman"/>
          <w:b/>
          <w:sz w:val="24"/>
          <w:szCs w:val="24"/>
        </w:rPr>
      </w:pPr>
    </w:p>
    <w:p w:rsidR="00FC7FE8" w:rsidRDefault="00FC7FE8" w:rsidP="001A42CB">
      <w:pPr>
        <w:rPr>
          <w:rFonts w:ascii="Times New Roman" w:hAnsi="Times New Roman" w:cs="Times New Roman"/>
          <w:b/>
          <w:sz w:val="24"/>
          <w:szCs w:val="24"/>
        </w:rPr>
      </w:pPr>
    </w:p>
    <w:p w:rsidR="00FC7FE8" w:rsidRDefault="00FC7FE8" w:rsidP="001A42CB">
      <w:pPr>
        <w:rPr>
          <w:rFonts w:ascii="Times New Roman" w:hAnsi="Times New Roman" w:cs="Times New Roman"/>
          <w:b/>
          <w:sz w:val="24"/>
          <w:szCs w:val="24"/>
        </w:rPr>
      </w:pPr>
    </w:p>
    <w:p w:rsidR="00FC7FE8" w:rsidRDefault="00FC7FE8" w:rsidP="001A42CB">
      <w:pPr>
        <w:rPr>
          <w:rFonts w:ascii="Times New Roman" w:hAnsi="Times New Roman" w:cs="Times New Roman"/>
          <w:b/>
          <w:sz w:val="24"/>
          <w:szCs w:val="24"/>
        </w:rPr>
      </w:pPr>
    </w:p>
    <w:p w:rsidR="00FC7FE8" w:rsidRDefault="00FC7FE8" w:rsidP="001A42CB">
      <w:pPr>
        <w:rPr>
          <w:rFonts w:ascii="Times New Roman" w:hAnsi="Times New Roman" w:cs="Times New Roman"/>
          <w:b/>
          <w:sz w:val="24"/>
          <w:szCs w:val="24"/>
        </w:rPr>
      </w:pPr>
    </w:p>
    <w:p w:rsidR="00FC7FE8" w:rsidRDefault="00FC7FE8" w:rsidP="001A42CB">
      <w:pPr>
        <w:rPr>
          <w:rFonts w:ascii="Times New Roman" w:hAnsi="Times New Roman" w:cs="Times New Roman"/>
          <w:b/>
          <w:sz w:val="24"/>
          <w:szCs w:val="24"/>
        </w:rPr>
      </w:pPr>
    </w:p>
    <w:p w:rsidR="00FC7FE8" w:rsidRDefault="00FC7FE8" w:rsidP="001A42CB">
      <w:pPr>
        <w:rPr>
          <w:rFonts w:ascii="Times New Roman" w:hAnsi="Times New Roman" w:cs="Times New Roman"/>
          <w:b/>
          <w:sz w:val="24"/>
          <w:szCs w:val="24"/>
        </w:rPr>
      </w:pPr>
    </w:p>
    <w:p w:rsidR="00FC7FE8" w:rsidRDefault="00FC7FE8" w:rsidP="00FC7FE8">
      <w:pPr>
        <w:jc w:val="center"/>
        <w:rPr>
          <w:rFonts w:ascii="Times New Roman" w:hAnsi="Times New Roman" w:cs="Times New Roman"/>
          <w:b/>
          <w:sz w:val="24"/>
          <w:szCs w:val="24"/>
        </w:rPr>
      </w:pPr>
      <w:r>
        <w:rPr>
          <w:rFonts w:ascii="Times New Roman" w:hAnsi="Times New Roman" w:cs="Times New Roman"/>
          <w:b/>
          <w:sz w:val="24"/>
          <w:szCs w:val="24"/>
        </w:rPr>
        <w:lastRenderedPageBreak/>
        <w:t>Psychology report</w:t>
      </w:r>
    </w:p>
    <w:p w:rsidR="00625BD9" w:rsidRPr="001A42CB" w:rsidRDefault="00625BD9" w:rsidP="001A42CB">
      <w:pPr>
        <w:pStyle w:val="ListParagraph"/>
        <w:numPr>
          <w:ilvl w:val="0"/>
          <w:numId w:val="1"/>
        </w:numPr>
        <w:rPr>
          <w:rFonts w:ascii="Times New Roman" w:hAnsi="Times New Roman" w:cs="Times New Roman"/>
          <w:b/>
          <w:sz w:val="24"/>
          <w:szCs w:val="24"/>
        </w:rPr>
      </w:pPr>
      <w:r w:rsidRPr="001A42CB">
        <w:rPr>
          <w:rFonts w:ascii="Times New Roman" w:hAnsi="Times New Roman" w:cs="Times New Roman"/>
          <w:b/>
          <w:sz w:val="24"/>
          <w:szCs w:val="24"/>
        </w:rPr>
        <w:t xml:space="preserve">Brain inflammation linked to suicidal thinking in depression </w:t>
      </w:r>
    </w:p>
    <w:p w:rsidR="00625BD9" w:rsidRPr="00707EE0" w:rsidRDefault="00625BD9" w:rsidP="00625BD9">
      <w:pPr>
        <w:ind w:left="0" w:firstLine="0"/>
        <w:rPr>
          <w:rFonts w:ascii="Times New Roman" w:hAnsi="Times New Roman" w:cs="Times New Roman"/>
          <w:sz w:val="24"/>
          <w:szCs w:val="24"/>
        </w:rPr>
      </w:pPr>
      <w:r w:rsidRPr="00707EE0">
        <w:rPr>
          <w:rFonts w:ascii="Times New Roman" w:hAnsi="Times New Roman" w:cs="Times New Roman"/>
          <w:sz w:val="24"/>
          <w:szCs w:val="24"/>
        </w:rPr>
        <w:t xml:space="preserve">The construct used in this research is suicidal thinking. The research operationalized this construct considering patients with major depressive disorders (MDD) which increased the inflammatory marker making the patients to experience suicidal thoughts. </w:t>
      </w:r>
      <w:r w:rsidR="00224A43" w:rsidRPr="00707EE0">
        <w:rPr>
          <w:rFonts w:ascii="Times New Roman" w:hAnsi="Times New Roman" w:cs="Times New Roman"/>
          <w:sz w:val="24"/>
          <w:szCs w:val="24"/>
        </w:rPr>
        <w:t xml:space="preserve">The independent variable is brain inflammation while the dependent variable is suicidal thinking. </w:t>
      </w:r>
      <w:r w:rsidR="0039386A" w:rsidRPr="00707EE0">
        <w:rPr>
          <w:rFonts w:ascii="Times New Roman" w:hAnsi="Times New Roman" w:cs="Times New Roman"/>
          <w:sz w:val="24"/>
          <w:szCs w:val="24"/>
        </w:rPr>
        <w:t xml:space="preserve">The operational hypothesis </w:t>
      </w:r>
      <w:r w:rsidR="005C51CD">
        <w:rPr>
          <w:rFonts w:ascii="Times New Roman" w:hAnsi="Times New Roman" w:cs="Times New Roman"/>
          <w:sz w:val="24"/>
          <w:szCs w:val="24"/>
        </w:rPr>
        <w:t>tested was</w:t>
      </w:r>
      <w:r w:rsidR="0039386A" w:rsidRPr="00707EE0">
        <w:rPr>
          <w:rFonts w:ascii="Times New Roman" w:hAnsi="Times New Roman" w:cs="Times New Roman"/>
          <w:sz w:val="24"/>
          <w:szCs w:val="24"/>
        </w:rPr>
        <w:t xml:space="preserve"> </w:t>
      </w:r>
      <w:r w:rsidR="00C80EE0">
        <w:rPr>
          <w:rFonts w:ascii="Times New Roman" w:hAnsi="Times New Roman" w:cs="Times New Roman"/>
          <w:sz w:val="24"/>
          <w:szCs w:val="24"/>
        </w:rPr>
        <w:t>“</w:t>
      </w:r>
      <w:r w:rsidR="0039386A" w:rsidRPr="00707EE0">
        <w:rPr>
          <w:rFonts w:ascii="Times New Roman" w:hAnsi="Times New Roman" w:cs="Times New Roman"/>
          <w:sz w:val="24"/>
          <w:szCs w:val="24"/>
        </w:rPr>
        <w:t>people with brain inflammation experience suicidal thoughts</w:t>
      </w:r>
      <w:r w:rsidR="00C80EE0">
        <w:rPr>
          <w:rFonts w:ascii="Times New Roman" w:hAnsi="Times New Roman" w:cs="Times New Roman"/>
          <w:sz w:val="24"/>
          <w:szCs w:val="24"/>
        </w:rPr>
        <w:t>”</w:t>
      </w:r>
      <w:r w:rsidR="0039386A" w:rsidRPr="00707EE0">
        <w:rPr>
          <w:rFonts w:ascii="Times New Roman" w:hAnsi="Times New Roman" w:cs="Times New Roman"/>
          <w:sz w:val="24"/>
          <w:szCs w:val="24"/>
        </w:rPr>
        <w:t xml:space="preserve">. </w:t>
      </w:r>
    </w:p>
    <w:p w:rsidR="00C704D3" w:rsidRPr="001A42CB" w:rsidRDefault="00C704D3" w:rsidP="001A42CB">
      <w:pPr>
        <w:pStyle w:val="ListParagraph"/>
        <w:numPr>
          <w:ilvl w:val="0"/>
          <w:numId w:val="1"/>
        </w:numPr>
        <w:rPr>
          <w:rFonts w:ascii="Times New Roman" w:hAnsi="Times New Roman" w:cs="Times New Roman"/>
          <w:b/>
          <w:sz w:val="24"/>
          <w:szCs w:val="24"/>
        </w:rPr>
      </w:pPr>
      <w:r w:rsidRPr="001A42CB">
        <w:rPr>
          <w:rFonts w:ascii="Times New Roman" w:hAnsi="Times New Roman" w:cs="Times New Roman"/>
          <w:b/>
          <w:sz w:val="24"/>
          <w:szCs w:val="24"/>
        </w:rPr>
        <w:t xml:space="preserve">Child abuse affects brain wiring </w:t>
      </w:r>
    </w:p>
    <w:p w:rsidR="00C704D3" w:rsidRPr="00707EE0" w:rsidRDefault="00C704D3" w:rsidP="00625BD9">
      <w:pPr>
        <w:ind w:left="0" w:firstLine="0"/>
        <w:rPr>
          <w:rFonts w:ascii="Times New Roman" w:hAnsi="Times New Roman" w:cs="Times New Roman"/>
          <w:sz w:val="24"/>
          <w:szCs w:val="24"/>
        </w:rPr>
      </w:pPr>
      <w:r w:rsidRPr="00707EE0">
        <w:rPr>
          <w:rFonts w:ascii="Times New Roman" w:hAnsi="Times New Roman" w:cs="Times New Roman"/>
          <w:sz w:val="24"/>
          <w:szCs w:val="24"/>
        </w:rPr>
        <w:t xml:space="preserve">The construct used is brain wiring. The construct was operationalized by considering how child abuse </w:t>
      </w:r>
      <w:r w:rsidR="007B21B6" w:rsidRPr="00707EE0">
        <w:rPr>
          <w:rFonts w:ascii="Times New Roman" w:hAnsi="Times New Roman" w:cs="Times New Roman"/>
          <w:sz w:val="24"/>
          <w:szCs w:val="24"/>
        </w:rPr>
        <w:t>e</w:t>
      </w:r>
      <w:r w:rsidR="00EA764D" w:rsidRPr="00707EE0">
        <w:rPr>
          <w:rFonts w:ascii="Times New Roman" w:hAnsi="Times New Roman" w:cs="Times New Roman"/>
          <w:sz w:val="24"/>
          <w:szCs w:val="24"/>
        </w:rPr>
        <w:t>ffects and</w:t>
      </w:r>
      <w:r w:rsidRPr="00707EE0">
        <w:rPr>
          <w:rFonts w:ascii="Times New Roman" w:hAnsi="Times New Roman" w:cs="Times New Roman"/>
          <w:sz w:val="24"/>
          <w:szCs w:val="24"/>
        </w:rPr>
        <w:t xml:space="preserve"> traumatic experiences </w:t>
      </w:r>
      <w:r w:rsidR="00EA764D" w:rsidRPr="00707EE0">
        <w:rPr>
          <w:rFonts w:ascii="Times New Roman" w:hAnsi="Times New Roman" w:cs="Times New Roman"/>
          <w:sz w:val="24"/>
          <w:szCs w:val="24"/>
        </w:rPr>
        <w:t xml:space="preserve">during childhood affect the brain of the child. The dependent variable is brain wiring while the independent variable is child abuse. </w:t>
      </w:r>
      <w:r w:rsidR="003A5EC7" w:rsidRPr="00707EE0">
        <w:rPr>
          <w:rFonts w:ascii="Times New Roman" w:hAnsi="Times New Roman" w:cs="Times New Roman"/>
          <w:sz w:val="24"/>
          <w:szCs w:val="24"/>
        </w:rPr>
        <w:t xml:space="preserve">The operational hypothesis therefore is that </w:t>
      </w:r>
      <w:r w:rsidR="00C80EE0">
        <w:rPr>
          <w:rFonts w:ascii="Times New Roman" w:hAnsi="Times New Roman" w:cs="Times New Roman"/>
          <w:sz w:val="24"/>
          <w:szCs w:val="24"/>
        </w:rPr>
        <w:t>“</w:t>
      </w:r>
      <w:r w:rsidR="003A5EC7" w:rsidRPr="00707EE0">
        <w:rPr>
          <w:rFonts w:ascii="Times New Roman" w:hAnsi="Times New Roman" w:cs="Times New Roman"/>
          <w:sz w:val="24"/>
          <w:szCs w:val="24"/>
        </w:rPr>
        <w:t>children who are subjected to child abuse and traumatic experiences during their childhood experienced problems of depression, impulsivity, and anxiety</w:t>
      </w:r>
      <w:r w:rsidR="00C80EE0">
        <w:rPr>
          <w:rFonts w:ascii="Times New Roman" w:hAnsi="Times New Roman" w:cs="Times New Roman"/>
          <w:sz w:val="24"/>
          <w:szCs w:val="24"/>
        </w:rPr>
        <w:t>”</w:t>
      </w:r>
      <w:r w:rsidR="003A5EC7" w:rsidRPr="00707EE0">
        <w:rPr>
          <w:rFonts w:ascii="Times New Roman" w:hAnsi="Times New Roman" w:cs="Times New Roman"/>
          <w:sz w:val="24"/>
          <w:szCs w:val="24"/>
        </w:rPr>
        <w:t>.</w:t>
      </w:r>
    </w:p>
    <w:p w:rsidR="0006296E" w:rsidRPr="001A42CB" w:rsidRDefault="0006296E" w:rsidP="001A42CB">
      <w:pPr>
        <w:pStyle w:val="ListParagraph"/>
        <w:numPr>
          <w:ilvl w:val="0"/>
          <w:numId w:val="1"/>
        </w:numPr>
        <w:rPr>
          <w:rFonts w:ascii="Times New Roman" w:hAnsi="Times New Roman" w:cs="Times New Roman"/>
          <w:b/>
          <w:sz w:val="24"/>
          <w:szCs w:val="24"/>
        </w:rPr>
      </w:pPr>
      <w:r w:rsidRPr="001A42CB">
        <w:rPr>
          <w:rFonts w:ascii="Times New Roman" w:hAnsi="Times New Roman" w:cs="Times New Roman"/>
          <w:b/>
          <w:sz w:val="24"/>
          <w:szCs w:val="24"/>
        </w:rPr>
        <w:t>Coping skills affect women’s anxiety levels, study shows</w:t>
      </w:r>
    </w:p>
    <w:p w:rsidR="00D10F68" w:rsidRPr="00707EE0" w:rsidRDefault="00D10F68" w:rsidP="00625BD9">
      <w:pPr>
        <w:ind w:left="0" w:firstLine="0"/>
        <w:rPr>
          <w:rFonts w:ascii="Times New Roman" w:hAnsi="Times New Roman" w:cs="Times New Roman"/>
          <w:sz w:val="24"/>
          <w:szCs w:val="24"/>
        </w:rPr>
      </w:pPr>
      <w:r w:rsidRPr="00707EE0">
        <w:rPr>
          <w:rFonts w:ascii="Times New Roman" w:hAnsi="Times New Roman" w:cs="Times New Roman"/>
          <w:sz w:val="24"/>
          <w:szCs w:val="24"/>
        </w:rPr>
        <w:t xml:space="preserve">The construct used is anxiety levels. </w:t>
      </w:r>
      <w:r w:rsidR="007B21B6" w:rsidRPr="00707EE0">
        <w:rPr>
          <w:rFonts w:ascii="Times New Roman" w:hAnsi="Times New Roman" w:cs="Times New Roman"/>
          <w:sz w:val="24"/>
          <w:szCs w:val="24"/>
        </w:rPr>
        <w:t xml:space="preserve">It was operationalized by examining how women of different backgrounds facing adversity overcame anxiety. </w:t>
      </w:r>
      <w:r w:rsidR="00C54553" w:rsidRPr="00707EE0">
        <w:rPr>
          <w:rFonts w:ascii="Times New Roman" w:hAnsi="Times New Roman" w:cs="Times New Roman"/>
          <w:sz w:val="24"/>
          <w:szCs w:val="24"/>
        </w:rPr>
        <w:t xml:space="preserve">The dependent variable is anxiety levels while the independent variable is coping skills. </w:t>
      </w:r>
      <w:r w:rsidR="0003204E" w:rsidRPr="00707EE0">
        <w:rPr>
          <w:rFonts w:ascii="Times New Roman" w:hAnsi="Times New Roman" w:cs="Times New Roman"/>
          <w:sz w:val="24"/>
          <w:szCs w:val="24"/>
        </w:rPr>
        <w:t>The operational hypothesis is “women encountering difficult circumstances and who reported good coping skills do not have anxiety</w:t>
      </w:r>
      <w:r w:rsidR="00C80EE0">
        <w:rPr>
          <w:rFonts w:ascii="Times New Roman" w:hAnsi="Times New Roman" w:cs="Times New Roman"/>
          <w:sz w:val="24"/>
          <w:szCs w:val="24"/>
        </w:rPr>
        <w:t>”</w:t>
      </w:r>
      <w:r w:rsidR="0003204E" w:rsidRPr="00707EE0">
        <w:rPr>
          <w:rFonts w:ascii="Times New Roman" w:hAnsi="Times New Roman" w:cs="Times New Roman"/>
          <w:sz w:val="24"/>
          <w:szCs w:val="24"/>
        </w:rPr>
        <w:t xml:space="preserve">. </w:t>
      </w:r>
    </w:p>
    <w:p w:rsidR="00FD7324" w:rsidRPr="001A42CB" w:rsidRDefault="00FD7324" w:rsidP="001A42CB">
      <w:pPr>
        <w:pStyle w:val="ListParagraph"/>
        <w:numPr>
          <w:ilvl w:val="0"/>
          <w:numId w:val="1"/>
        </w:numPr>
        <w:rPr>
          <w:rFonts w:ascii="Times New Roman" w:hAnsi="Times New Roman" w:cs="Times New Roman"/>
          <w:b/>
          <w:sz w:val="24"/>
          <w:szCs w:val="24"/>
        </w:rPr>
      </w:pPr>
      <w:r w:rsidRPr="001A42CB">
        <w:rPr>
          <w:rFonts w:ascii="Times New Roman" w:hAnsi="Times New Roman" w:cs="Times New Roman"/>
          <w:b/>
          <w:sz w:val="24"/>
          <w:szCs w:val="24"/>
        </w:rPr>
        <w:t>How the shape and size of your face relates to your sexuality</w:t>
      </w:r>
    </w:p>
    <w:p w:rsidR="006630A2" w:rsidRPr="00707EE0" w:rsidRDefault="008D365D" w:rsidP="00625BD9">
      <w:pPr>
        <w:ind w:left="0" w:firstLine="0"/>
        <w:rPr>
          <w:rFonts w:ascii="Times New Roman" w:hAnsi="Times New Roman" w:cs="Times New Roman"/>
          <w:sz w:val="24"/>
          <w:szCs w:val="24"/>
        </w:rPr>
      </w:pPr>
      <w:r w:rsidRPr="00707EE0">
        <w:rPr>
          <w:rFonts w:ascii="Times New Roman" w:hAnsi="Times New Roman" w:cs="Times New Roman"/>
          <w:sz w:val="24"/>
          <w:szCs w:val="24"/>
        </w:rPr>
        <w:t xml:space="preserve">The construct of the study is sexuality or sex drive. It was operationalized by examining how different shapes and sizes of faces of both males and females affected their sex drive. The </w:t>
      </w:r>
      <w:r w:rsidRPr="00707EE0">
        <w:rPr>
          <w:rFonts w:ascii="Times New Roman" w:hAnsi="Times New Roman" w:cs="Times New Roman"/>
          <w:sz w:val="24"/>
          <w:szCs w:val="24"/>
        </w:rPr>
        <w:lastRenderedPageBreak/>
        <w:t>dependent variable is sex drive while the independent variable is shape and size of someone’s face.</w:t>
      </w:r>
      <w:r w:rsidR="00586F50" w:rsidRPr="00707EE0">
        <w:rPr>
          <w:rFonts w:ascii="Times New Roman" w:hAnsi="Times New Roman" w:cs="Times New Roman"/>
          <w:sz w:val="24"/>
          <w:szCs w:val="24"/>
        </w:rPr>
        <w:t xml:space="preserve"> The operational hypothesis is that men and women with shorter and wider faces have a stronger sex drive than those with other </w:t>
      </w:r>
      <w:r w:rsidR="006630A2" w:rsidRPr="00707EE0">
        <w:rPr>
          <w:rFonts w:ascii="Times New Roman" w:hAnsi="Times New Roman" w:cs="Times New Roman"/>
          <w:sz w:val="24"/>
          <w:szCs w:val="24"/>
        </w:rPr>
        <w:t>dimensions</w:t>
      </w:r>
      <w:r w:rsidR="00586F50" w:rsidRPr="00707EE0">
        <w:rPr>
          <w:rFonts w:ascii="Times New Roman" w:hAnsi="Times New Roman" w:cs="Times New Roman"/>
          <w:sz w:val="24"/>
          <w:szCs w:val="24"/>
        </w:rPr>
        <w:t>.</w:t>
      </w:r>
    </w:p>
    <w:p w:rsidR="00954CDD" w:rsidRPr="001A42CB" w:rsidRDefault="00954CDD" w:rsidP="001A42CB">
      <w:pPr>
        <w:pStyle w:val="ListParagraph"/>
        <w:numPr>
          <w:ilvl w:val="0"/>
          <w:numId w:val="1"/>
        </w:numPr>
        <w:rPr>
          <w:rFonts w:ascii="Times New Roman" w:hAnsi="Times New Roman" w:cs="Times New Roman"/>
          <w:b/>
          <w:sz w:val="24"/>
          <w:szCs w:val="24"/>
        </w:rPr>
      </w:pPr>
      <w:r w:rsidRPr="001A42CB">
        <w:rPr>
          <w:rFonts w:ascii="Times New Roman" w:hAnsi="Times New Roman" w:cs="Times New Roman"/>
          <w:b/>
          <w:sz w:val="24"/>
          <w:szCs w:val="24"/>
        </w:rPr>
        <w:t xml:space="preserve">Less REM sleep tied to greater risk of dementia </w:t>
      </w:r>
    </w:p>
    <w:p w:rsidR="00FD7324" w:rsidRPr="00707EE0" w:rsidRDefault="007E1E85" w:rsidP="00625BD9">
      <w:pPr>
        <w:ind w:left="0" w:firstLine="0"/>
        <w:rPr>
          <w:rFonts w:ascii="Times New Roman" w:hAnsi="Times New Roman" w:cs="Times New Roman"/>
          <w:sz w:val="24"/>
          <w:szCs w:val="24"/>
        </w:rPr>
      </w:pPr>
      <w:r w:rsidRPr="00707EE0">
        <w:rPr>
          <w:rFonts w:ascii="Times New Roman" w:hAnsi="Times New Roman" w:cs="Times New Roman"/>
          <w:sz w:val="24"/>
          <w:szCs w:val="24"/>
        </w:rPr>
        <w:t xml:space="preserve">The construct of the study is dementia and has been operationalized by comparing the level of rapid eye movement (REM) and the risk of developing dementia. The dependent variable is dementia while the independent variable is REM. The operational hypothesis is people who get les REM sleep have greater risk of developing dementia. </w:t>
      </w:r>
    </w:p>
    <w:sectPr w:rsidR="00FD7324" w:rsidRPr="00707EE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969" w:rsidRDefault="00F87969" w:rsidP="00640683">
      <w:pPr>
        <w:spacing w:after="0" w:line="240" w:lineRule="auto"/>
      </w:pPr>
      <w:r>
        <w:separator/>
      </w:r>
    </w:p>
  </w:endnote>
  <w:endnote w:type="continuationSeparator" w:id="0">
    <w:p w:rsidR="00F87969" w:rsidRDefault="00F87969" w:rsidP="00640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969" w:rsidRDefault="00F87969" w:rsidP="00640683">
      <w:pPr>
        <w:spacing w:after="0" w:line="240" w:lineRule="auto"/>
      </w:pPr>
      <w:r>
        <w:separator/>
      </w:r>
    </w:p>
  </w:footnote>
  <w:footnote w:type="continuationSeparator" w:id="0">
    <w:p w:rsidR="00F87969" w:rsidRDefault="00F87969" w:rsidP="00640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540447"/>
      <w:docPartObj>
        <w:docPartGallery w:val="Page Numbers (Top of Page)"/>
        <w:docPartUnique/>
      </w:docPartObj>
    </w:sdtPr>
    <w:sdtEndPr>
      <w:rPr>
        <w:rFonts w:ascii="Times New Roman" w:hAnsi="Times New Roman" w:cs="Times New Roman"/>
        <w:noProof/>
        <w:sz w:val="24"/>
        <w:szCs w:val="24"/>
      </w:rPr>
    </w:sdtEndPr>
    <w:sdtContent>
      <w:p w:rsidR="00640683" w:rsidRPr="00640683" w:rsidRDefault="00640683">
        <w:pPr>
          <w:pStyle w:val="Header"/>
          <w:jc w:val="right"/>
          <w:rPr>
            <w:rFonts w:ascii="Times New Roman" w:hAnsi="Times New Roman" w:cs="Times New Roman"/>
            <w:sz w:val="24"/>
            <w:szCs w:val="24"/>
          </w:rPr>
        </w:pPr>
        <w:r w:rsidRPr="00640683">
          <w:rPr>
            <w:rFonts w:ascii="Times New Roman" w:hAnsi="Times New Roman" w:cs="Times New Roman"/>
            <w:sz w:val="24"/>
            <w:szCs w:val="24"/>
          </w:rPr>
          <w:fldChar w:fldCharType="begin"/>
        </w:r>
        <w:r w:rsidRPr="00640683">
          <w:rPr>
            <w:rFonts w:ascii="Times New Roman" w:hAnsi="Times New Roman" w:cs="Times New Roman"/>
            <w:sz w:val="24"/>
            <w:szCs w:val="24"/>
          </w:rPr>
          <w:instrText xml:space="preserve"> PAGE   \* MERGEFORMAT </w:instrText>
        </w:r>
        <w:r w:rsidRPr="00640683">
          <w:rPr>
            <w:rFonts w:ascii="Times New Roman" w:hAnsi="Times New Roman" w:cs="Times New Roman"/>
            <w:sz w:val="24"/>
            <w:szCs w:val="24"/>
          </w:rPr>
          <w:fldChar w:fldCharType="separate"/>
        </w:r>
        <w:r>
          <w:rPr>
            <w:rFonts w:ascii="Times New Roman" w:hAnsi="Times New Roman" w:cs="Times New Roman"/>
            <w:noProof/>
            <w:sz w:val="24"/>
            <w:szCs w:val="24"/>
          </w:rPr>
          <w:t>3</w:t>
        </w:r>
        <w:r w:rsidRPr="00640683">
          <w:rPr>
            <w:rFonts w:ascii="Times New Roman" w:hAnsi="Times New Roman" w:cs="Times New Roman"/>
            <w:noProof/>
            <w:sz w:val="24"/>
            <w:szCs w:val="24"/>
          </w:rPr>
          <w:fldChar w:fldCharType="end"/>
        </w:r>
      </w:p>
    </w:sdtContent>
  </w:sdt>
  <w:p w:rsidR="00640683" w:rsidRDefault="00640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15A49"/>
    <w:multiLevelType w:val="hybridMultilevel"/>
    <w:tmpl w:val="D70ED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67C"/>
    <w:rsid w:val="0003204E"/>
    <w:rsid w:val="0006296E"/>
    <w:rsid w:val="001A42CB"/>
    <w:rsid w:val="00224A43"/>
    <w:rsid w:val="0038167C"/>
    <w:rsid w:val="0039386A"/>
    <w:rsid w:val="003A5EC7"/>
    <w:rsid w:val="00586F50"/>
    <w:rsid w:val="005C51CD"/>
    <w:rsid w:val="00625BD9"/>
    <w:rsid w:val="00640683"/>
    <w:rsid w:val="006630A2"/>
    <w:rsid w:val="00707EE0"/>
    <w:rsid w:val="007148F8"/>
    <w:rsid w:val="007B21B6"/>
    <w:rsid w:val="007E1E85"/>
    <w:rsid w:val="00840403"/>
    <w:rsid w:val="008D365D"/>
    <w:rsid w:val="00954CDD"/>
    <w:rsid w:val="00C54553"/>
    <w:rsid w:val="00C704D3"/>
    <w:rsid w:val="00C80EE0"/>
    <w:rsid w:val="00D10F68"/>
    <w:rsid w:val="00EA764D"/>
    <w:rsid w:val="00F87969"/>
    <w:rsid w:val="00FC7FE8"/>
    <w:rsid w:val="00FD7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77BB"/>
  <w15:chartTrackingRefBased/>
  <w15:docId w15:val="{3E1F8112-F21D-4953-A788-7E1BE3053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2CB"/>
    <w:pPr>
      <w:contextualSpacing/>
    </w:pPr>
  </w:style>
  <w:style w:type="paragraph" w:styleId="Header">
    <w:name w:val="header"/>
    <w:basedOn w:val="Normal"/>
    <w:link w:val="HeaderChar"/>
    <w:uiPriority w:val="99"/>
    <w:unhideWhenUsed/>
    <w:rsid w:val="00640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683"/>
  </w:style>
  <w:style w:type="paragraph" w:styleId="Footer">
    <w:name w:val="footer"/>
    <w:basedOn w:val="Normal"/>
    <w:link w:val="FooterChar"/>
    <w:uiPriority w:val="99"/>
    <w:unhideWhenUsed/>
    <w:rsid w:val="00640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22</cp:revision>
  <dcterms:created xsi:type="dcterms:W3CDTF">2021-02-11T08:35:00Z</dcterms:created>
  <dcterms:modified xsi:type="dcterms:W3CDTF">2021-02-11T10:11:00Z</dcterms:modified>
</cp:coreProperties>
</file>